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902F4F">
      <w:bookmarkStart w:id="0" w:name="_GoBack"/>
      <w:r>
        <w:t>Case 2</w:t>
      </w:r>
      <w:r w:rsidR="00E15D44">
        <w:t>-ME-Mesopotamia-Sumeria-Cylinder Seal-Master of Animals-2000 BCE</w:t>
      </w:r>
    </w:p>
    <w:bookmarkEnd w:id="0"/>
    <w:p w:rsidR="00E15D44" w:rsidRDefault="00E15D44"/>
    <w:p w:rsidR="00E15D44" w:rsidRDefault="00E15D44">
      <w:r>
        <w:rPr>
          <w:noProof/>
        </w:rPr>
        <w:drawing>
          <wp:inline distT="0" distB="0" distL="0" distR="0" wp14:anchorId="08BEF71A" wp14:editId="1F8064F7">
            <wp:extent cx="5895975" cy="2495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Case no.: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Accession Number:</w:t>
      </w:r>
    </w:p>
    <w:p w:rsidR="00E15D44" w:rsidRPr="00BD3763" w:rsidRDefault="00E15D44" w:rsidP="00E15D44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BD3763">
        <w:rPr>
          <w:rStyle w:val="Strong"/>
        </w:rPr>
        <w:t xml:space="preserve"> </w:t>
      </w:r>
      <w:r w:rsidR="00BD3763">
        <w:t>Mesopotamia-Sumeria-Cylinder Seal-Master of Animals-2000 BCE</w:t>
      </w:r>
    </w:p>
    <w:p w:rsidR="00E15D44" w:rsidRDefault="00E15D44" w:rsidP="00E15D44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320BBD" w:rsidRPr="00BD3763" w:rsidRDefault="00E35361" w:rsidP="00BD3763">
      <w:r w:rsidRPr="00BD3763">
        <w:t xml:space="preserve">Master of Animals or Lord of Animals is an Ancient Near Eastern bilateral socio-cultural motif of a human grasping two confronted animals that may be realistic or fantastical, and the human figure may be </w:t>
      </w:r>
      <w:proofErr w:type="spellStart"/>
      <w:r w:rsidRPr="00BD3763">
        <w:t>theriomorphic</w:t>
      </w:r>
      <w:proofErr w:type="spellEnd"/>
      <w:r w:rsidRPr="00BD3763">
        <w:t xml:space="preserve"> displaying elements such as horns, or an animal upper body that may be related to his shamanic nature or his divine attributes. </w:t>
      </w:r>
      <w:r w:rsidR="00F15A09" w:rsidRPr="00BD3763">
        <w:t>This</w:t>
      </w:r>
      <w:r w:rsidRPr="00BD3763">
        <w:t xml:space="preserve"> </w:t>
      </w:r>
      <w:r w:rsidR="00F15A09" w:rsidRPr="00BD3763">
        <w:t xml:space="preserve">bilateral </w:t>
      </w:r>
      <w:r w:rsidRPr="00BD3763">
        <w:t>iconography sometimes has ritual</w:t>
      </w:r>
      <w:r w:rsidR="00F15A09" w:rsidRPr="00BD3763">
        <w:t>istic</w:t>
      </w:r>
      <w:r w:rsidRPr="00BD3763">
        <w:t xml:space="preserve"> and religious associations</w:t>
      </w:r>
      <w:r w:rsidR="00F15A09" w:rsidRPr="00BD3763">
        <w:t>.</w:t>
      </w:r>
    </w:p>
    <w:p w:rsidR="009120D2" w:rsidRDefault="003046C1" w:rsidP="00BD3763">
      <w:r>
        <w:rPr>
          <w:noProof/>
        </w:rPr>
        <w:lastRenderedPageBreak/>
        <w:drawing>
          <wp:inline distT="0" distB="0" distL="0" distR="0">
            <wp:extent cx="2832351" cy="2842641"/>
            <wp:effectExtent l="0" t="0" r="6350" b="0"/>
            <wp:docPr id="4" name="Picture 4" descr="https://upload.wikimedia.org/wikipedia/commons/thumb/2/2f/Shiva_Pashupati.jpg/220px-Shiva_Pashupa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f/Shiva_Pashupati.jpg/220px-Shiva_Pashupati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647" cy="28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3763">
        <w:t xml:space="preserve">  </w:t>
      </w:r>
      <w:r>
        <w:object w:dxaOrig="7918" w:dyaOrig="79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6pt;height:226pt" o:ole="">
            <v:imagedata r:id="rId7" o:title=""/>
          </v:shape>
          <o:OLEObject Type="Embed" ProgID="Unknown" ShapeID="_x0000_i1025" DrawAspect="Content" ObjectID="_1608981864" r:id="rId8"/>
        </w:object>
      </w:r>
      <w:r w:rsidRPr="00BD3763">
        <w:t xml:space="preserve"> </w:t>
      </w:r>
    </w:p>
    <w:p w:rsidR="003046C1" w:rsidRPr="00BD3763" w:rsidRDefault="003046C1" w:rsidP="003046C1">
      <w:r w:rsidRPr="00BD3763">
        <w:t xml:space="preserve">The </w:t>
      </w:r>
      <w:proofErr w:type="spellStart"/>
      <w:r w:rsidRPr="00BD3763">
        <w:t>Pashupati</w:t>
      </w:r>
      <w:proofErr w:type="spellEnd"/>
      <w:r w:rsidRPr="00BD3763">
        <w:t xml:space="preserve"> </w:t>
      </w:r>
      <w:r>
        <w:t xml:space="preserve">steatite </w:t>
      </w:r>
      <w:r w:rsidRPr="00BD3763">
        <w:t>seal (ca 2000 BCE)</w:t>
      </w:r>
      <w:r>
        <w:t xml:space="preserve"> and its impression.</w:t>
      </w:r>
      <w:r w:rsidR="00B16625">
        <w:t xml:space="preserve"> After </w:t>
      </w:r>
      <w:hyperlink r:id="rId9" w:history="1">
        <w:r w:rsidR="00B16625">
          <w:rPr>
            <w:rStyle w:val="Hyperlink"/>
            <w:rFonts w:ascii="Arial" w:hAnsi="Arial" w:cs="Arial"/>
            <w:color w:val="663366"/>
            <w:sz w:val="20"/>
            <w:szCs w:val="20"/>
          </w:rPr>
          <w:t>http://www.columbia.edu/itc/mealac/pritchett/00routesdata/bce_500back/indusvalley/protoshiva/protoshiva.jpg</w:t>
        </w:r>
      </w:hyperlink>
    </w:p>
    <w:p w:rsidR="00320BBD" w:rsidRDefault="00674572" w:rsidP="00BD3763">
      <w:r w:rsidRPr="00BD3763">
        <w:t>T</w:t>
      </w:r>
      <w:r w:rsidR="009120D2" w:rsidRPr="00BD3763">
        <w:t>he</w:t>
      </w:r>
      <w:r w:rsidR="00320BBD" w:rsidRPr="00BD3763">
        <w:t xml:space="preserve"> </w:t>
      </w:r>
      <w:proofErr w:type="spellStart"/>
      <w:r w:rsidR="00320BBD" w:rsidRPr="00BD3763">
        <w:t>Pashupati</w:t>
      </w:r>
      <w:proofErr w:type="spellEnd"/>
      <w:r w:rsidR="00320BBD" w:rsidRPr="00BD3763">
        <w:t xml:space="preserve"> seal </w:t>
      </w:r>
      <w:r w:rsidRPr="00BD3763">
        <w:t xml:space="preserve">(ca </w:t>
      </w:r>
      <w:r w:rsidR="009120D2" w:rsidRPr="00BD3763">
        <w:t>2000 BCE</w:t>
      </w:r>
      <w:r w:rsidRPr="00BD3763">
        <w:t>)</w:t>
      </w:r>
      <w:r w:rsidR="009120D2" w:rsidRPr="00BD3763">
        <w:t xml:space="preserve"> </w:t>
      </w:r>
      <w:r w:rsidR="00320BBD" w:rsidRPr="00BD3763">
        <w:t xml:space="preserve">discovered at </w:t>
      </w:r>
      <w:proofErr w:type="spellStart"/>
      <w:r w:rsidR="00320BBD" w:rsidRPr="00BD3763">
        <w:t>Mohenjo-daro</w:t>
      </w:r>
      <w:proofErr w:type="spellEnd"/>
      <w:r w:rsidR="00320BBD" w:rsidRPr="00BD3763">
        <w:t xml:space="preserve"> of the Indus Valley Civilization depicts a seated figure </w:t>
      </w:r>
      <w:r w:rsidR="00A12ED4" w:rsidRPr="00BD3763">
        <w:t>with</w:t>
      </w:r>
      <w:r w:rsidR="00320BBD" w:rsidRPr="00BD3763">
        <w:t xml:space="preserve"> a horned headdress surrounded by animals</w:t>
      </w:r>
      <w:r w:rsidR="00A12ED4" w:rsidRPr="00BD3763">
        <w:t xml:space="preserve"> and</w:t>
      </w:r>
      <w:r w:rsidR="00320BBD" w:rsidRPr="00BD3763">
        <w:t xml:space="preserve"> may represent one of the earliest depictions of the Hindu god Shiva </w:t>
      </w:r>
      <w:r w:rsidR="00A12ED4" w:rsidRPr="00BD3763">
        <w:t>who is</w:t>
      </w:r>
      <w:r w:rsidR="00320BBD" w:rsidRPr="00BD3763">
        <w:t xml:space="preserve"> regarded as a lord of animals</w:t>
      </w:r>
      <w:r w:rsidR="00A12ED4" w:rsidRPr="00BD3763">
        <w:t xml:space="preserve"> (</w:t>
      </w:r>
      <w:proofErr w:type="spellStart"/>
      <w:r w:rsidR="00320BBD" w:rsidRPr="00BD3763">
        <w:fldChar w:fldCharType="begin"/>
      </w:r>
      <w:r w:rsidR="00320BBD" w:rsidRPr="00BD3763">
        <w:instrText xml:space="preserve"> HYPERLINK "https://en.wikipedia.org/wiki/Pashupati_seal" \l "cite_note-1" </w:instrText>
      </w:r>
      <w:r w:rsidR="00320BBD" w:rsidRPr="00BD3763">
        <w:fldChar w:fldCharType="end"/>
      </w:r>
      <w:r w:rsidR="00A12ED4" w:rsidRPr="00BD3763">
        <w:t>Werness</w:t>
      </w:r>
      <w:proofErr w:type="spellEnd"/>
      <w:r w:rsidR="00A12ED4" w:rsidRPr="00BD3763">
        <w:t xml:space="preserve"> 2006: 270).</w:t>
      </w:r>
    </w:p>
    <w:p w:rsidR="003046C1" w:rsidRDefault="003046C1" w:rsidP="00BD3763">
      <w:r>
        <w:rPr>
          <w:noProof/>
        </w:rPr>
        <w:drawing>
          <wp:inline distT="0" distB="0" distL="0" distR="0">
            <wp:extent cx="2299983" cy="3474720"/>
            <wp:effectExtent l="0" t="0" r="5080" b="0"/>
            <wp:docPr id="6" name="Picture 6" descr="The Narmer Palette: 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he Narmer Palette: Lar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1000"/>
                              </a14:imgEffect>
                              <a14:imgEffect>
                                <a14:brightnessContrast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909" cy="349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6C1" w:rsidRPr="00BD3763" w:rsidRDefault="003046C1" w:rsidP="00BD3763">
      <w:r>
        <w:lastRenderedPageBreak/>
        <w:t xml:space="preserve">Verso of the </w:t>
      </w:r>
      <w:proofErr w:type="spellStart"/>
      <w:r>
        <w:t>Narmer</w:t>
      </w:r>
      <w:proofErr w:type="spellEnd"/>
      <w:r>
        <w:t xml:space="preserve"> palette ca 3000 BCE.</w:t>
      </w:r>
      <w:r w:rsidR="00B16625">
        <w:t xml:space="preserve"> After </w:t>
      </w:r>
      <w:r w:rsidR="00B16625" w:rsidRPr="00B16625">
        <w:t>http://realhistoryww.com/world_history/ancient/Stele/narmer_palette.jpg</w:t>
      </w:r>
    </w:p>
    <w:p w:rsidR="00320BBD" w:rsidRDefault="00F15A09" w:rsidP="00BD3763">
      <w:r w:rsidRPr="00BD3763">
        <w:t xml:space="preserve">Without the male central figure, the opposing animal figures may represent the balance of power achieved under a specific ruler such as the so-called serpopards (serpent-leopards) </w:t>
      </w:r>
      <w:r w:rsidR="00A12ED4" w:rsidRPr="00BD3763">
        <w:t>on</w:t>
      </w:r>
      <w:r w:rsidRPr="00BD3763">
        <w:t xml:space="preserve"> the verso of the </w:t>
      </w:r>
      <w:proofErr w:type="spellStart"/>
      <w:r w:rsidRPr="00BD3763">
        <w:t>Narmer</w:t>
      </w:r>
      <w:proofErr w:type="spellEnd"/>
      <w:r w:rsidRPr="00BD3763">
        <w:t xml:space="preserve"> palette</w:t>
      </w:r>
      <w:r w:rsidR="00A12ED4" w:rsidRPr="00BD3763">
        <w:t>,</w:t>
      </w:r>
      <w:r w:rsidRPr="00BD3763">
        <w:t xml:space="preserve"> ca 3000 BCE.</w:t>
      </w:r>
      <w:r>
        <w:t xml:space="preserve"> </w:t>
      </w:r>
    </w:p>
    <w:p w:rsidR="003046C1" w:rsidRDefault="003046C1" w:rsidP="00BD3763"/>
    <w:p w:rsidR="00E35361" w:rsidRDefault="00A12ED4" w:rsidP="00320BBD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t>Without the male central figure, another example is the opposing lionesses</w:t>
      </w:r>
      <w:r w:rsidR="00F15A09">
        <w:t xml:space="preserve"> in the </w:t>
      </w:r>
      <w:r w:rsidR="00E35361">
        <w:t xml:space="preserve">Lion Gate of </w:t>
      </w:r>
      <w:r w:rsidR="00E35361" w:rsidRPr="00F15A09">
        <w:t>Mycenae</w:t>
      </w:r>
      <w:r w:rsidR="00E35361">
        <w:t xml:space="preserve"> </w:t>
      </w:r>
      <w:r w:rsidR="00320BBD">
        <w:t xml:space="preserve">in north-eastern </w:t>
      </w:r>
      <w:r w:rsidR="00320BBD" w:rsidRPr="00320BBD">
        <w:t>Peloponnese</w:t>
      </w:r>
      <w:r w:rsidR="00320BBD">
        <w:t xml:space="preserve">, </w:t>
      </w:r>
      <w:r w:rsidR="00320BBD" w:rsidRPr="00320BBD">
        <w:t>Greece</w:t>
      </w:r>
      <w:r w:rsidR="00320BBD">
        <w:t xml:space="preserve">, which </w:t>
      </w:r>
      <w:r w:rsidR="00E35361">
        <w:t xml:space="preserve">has a column between </w:t>
      </w:r>
      <w:r w:rsidR="00320BBD">
        <w:t>two</w:t>
      </w:r>
      <w:r w:rsidR="00E35361">
        <w:t xml:space="preserve"> confronted lionesse</w:t>
      </w:r>
      <w:r w:rsidR="00320BBD">
        <w:t xml:space="preserve">s standing with two feet </w:t>
      </w:r>
      <w:r w:rsidR="00E35361">
        <w:t>on the same base on which the column rests</w:t>
      </w:r>
      <w:r w:rsidR="00320BBD">
        <w:t xml:space="preserve"> </w:t>
      </w:r>
      <w:r w:rsidR="00320BBD">
        <w:rPr>
          <w:rFonts w:ascii="Arial" w:hAnsi="Arial" w:cs="Arial"/>
          <w:color w:val="222222"/>
          <w:sz w:val="21"/>
          <w:szCs w:val="21"/>
        </w:rPr>
        <w:t>(Tessier 1984: 46)</w:t>
      </w:r>
      <w:r w:rsidR="00E35361">
        <w:t>.</w:t>
      </w:r>
      <w:r w:rsidR="00E35361">
        <w:rPr>
          <w:rFonts w:ascii="Arial" w:hAnsi="Arial" w:cs="Arial"/>
          <w:color w:val="222222"/>
          <w:sz w:val="21"/>
          <w:szCs w:val="21"/>
        </w:rPr>
        <w:t xml:space="preserve"> </w:t>
      </w:r>
    </w:p>
    <w:p w:rsidR="00BD3763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  <w:r>
        <w:rPr>
          <w:noProof/>
        </w:rPr>
        <w:drawing>
          <wp:inline distT="0" distB="0" distL="0" distR="0">
            <wp:extent cx="5078095" cy="3456305"/>
            <wp:effectExtent l="0" t="0" r="8255" b="0"/>
            <wp:docPr id="3" name="Picture 3" descr="https://upload.wikimedia.org/wikipedia/commons/8/86/Gundestrupkedlen-_00054_%28cropped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6/Gundestrupkedlen-_00054_%28cropped%2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63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</w:p>
    <w:p w:rsidR="00BD3763" w:rsidRPr="00464E71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</w:p>
    <w:p w:rsidR="00E15D44" w:rsidRPr="00EB5DE2" w:rsidRDefault="00E15D44" w:rsidP="00E15D44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E15D44" w:rsidRDefault="00E15D44" w:rsidP="00E15D44">
      <w:r>
        <w:rPr>
          <w:rStyle w:val="Strong"/>
        </w:rPr>
        <w:t>Date or Time Horizon:</w:t>
      </w:r>
      <w:r>
        <w:t xml:space="preserve"> </w:t>
      </w:r>
    </w:p>
    <w:p w:rsidR="00E15D44" w:rsidRDefault="00E15D44" w:rsidP="00E15D44">
      <w:r>
        <w:rPr>
          <w:rStyle w:val="Strong"/>
        </w:rPr>
        <w:t>Geographical Area:</w:t>
      </w:r>
      <w:r>
        <w:t xml:space="preserve"> </w:t>
      </w:r>
    </w:p>
    <w:p w:rsidR="00E15D44" w:rsidRDefault="00E15D44" w:rsidP="00E15D44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E15D44" w:rsidRPr="0011252F" w:rsidRDefault="00E15D44" w:rsidP="00E15D44">
      <w:pPr>
        <w:rPr>
          <w:b/>
        </w:rPr>
      </w:pPr>
      <w:r w:rsidRPr="0011252F">
        <w:rPr>
          <w:b/>
        </w:rPr>
        <w:t>GPS coordinates:</w:t>
      </w:r>
    </w:p>
    <w:p w:rsidR="00E15D44" w:rsidRDefault="00E15D44" w:rsidP="00E15D44">
      <w:r>
        <w:rPr>
          <w:rStyle w:val="Strong"/>
        </w:rPr>
        <w:t>Cultural Affiliation:</w:t>
      </w:r>
      <w:r>
        <w:t xml:space="preserve"> </w:t>
      </w:r>
    </w:p>
    <w:p w:rsidR="00E15D44" w:rsidRDefault="00E15D44" w:rsidP="00E15D44">
      <w:r>
        <w:rPr>
          <w:rStyle w:val="Strong"/>
        </w:rPr>
        <w:t>Media:</w:t>
      </w:r>
      <w:r>
        <w:t xml:space="preserve"> </w:t>
      </w:r>
    </w:p>
    <w:p w:rsidR="00E15D44" w:rsidRDefault="00E15D44" w:rsidP="00E15D44">
      <w:pPr>
        <w:rPr>
          <w:b/>
          <w:bCs/>
        </w:rPr>
      </w:pPr>
      <w:r>
        <w:rPr>
          <w:rStyle w:val="Strong"/>
        </w:rPr>
        <w:lastRenderedPageBreak/>
        <w:t>Dimensions:</w:t>
      </w:r>
      <w:r>
        <w:t xml:space="preserve"> 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 xml:space="preserve">Weight:  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Condition:</w:t>
      </w:r>
    </w:p>
    <w:p w:rsidR="00E15D44" w:rsidRDefault="00E15D44" w:rsidP="00E15D44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E15D44" w:rsidRDefault="00E15D44" w:rsidP="00E15D44">
      <w:pPr>
        <w:rPr>
          <w:b/>
          <w:bCs/>
        </w:rPr>
      </w:pPr>
      <w:r>
        <w:rPr>
          <w:b/>
          <w:bCs/>
        </w:rPr>
        <w:t>Discussion:</w:t>
      </w:r>
    </w:p>
    <w:p w:rsidR="00E15D44" w:rsidRDefault="00E15D44" w:rsidP="00E15D44">
      <w:r>
        <w:rPr>
          <w:b/>
          <w:bCs/>
        </w:rPr>
        <w:t>References:</w:t>
      </w:r>
    </w:p>
    <w:p w:rsidR="00E15D44" w:rsidRDefault="00E15D44" w:rsidP="00E15D44"/>
    <w:p w:rsidR="00E15D44" w:rsidRDefault="00320BBD" w:rsidP="00320BBD">
      <w:pPr>
        <w:rPr>
          <w:rStyle w:val="reference-text"/>
        </w:rPr>
      </w:pPr>
      <w:proofErr w:type="spellStart"/>
      <w:r>
        <w:rPr>
          <w:rStyle w:val="reference-text"/>
        </w:rPr>
        <w:t>Teissier</w:t>
      </w:r>
      <w:proofErr w:type="spellEnd"/>
      <w:r>
        <w:rPr>
          <w:rStyle w:val="reference-text"/>
        </w:rPr>
        <w:t xml:space="preserve">, Beatrice, </w:t>
      </w:r>
      <w:r>
        <w:rPr>
          <w:rStyle w:val="reference-text"/>
          <w:i/>
          <w:iCs/>
        </w:rPr>
        <w:t xml:space="preserve">Ancient Near Eastern Cylinder Seals from the </w:t>
      </w:r>
      <w:proofErr w:type="spellStart"/>
      <w:r>
        <w:rPr>
          <w:rStyle w:val="reference-text"/>
          <w:i/>
          <w:iCs/>
        </w:rPr>
        <w:t>Marcopolic</w:t>
      </w:r>
      <w:proofErr w:type="spellEnd"/>
      <w:r>
        <w:rPr>
          <w:rStyle w:val="reference-text"/>
          <w:i/>
          <w:iCs/>
        </w:rPr>
        <w:t xml:space="preserve"> Collection</w:t>
      </w:r>
      <w:r>
        <w:rPr>
          <w:rStyle w:val="reference-text"/>
        </w:rPr>
        <w:t>, p. 46, 1984, University of California Press,</w:t>
      </w:r>
    </w:p>
    <w:p w:rsidR="00A12ED4" w:rsidRDefault="00A12ED4" w:rsidP="00320BBD">
      <w:proofErr w:type="spellStart"/>
      <w:r>
        <w:rPr>
          <w:rStyle w:val="reference-text"/>
        </w:rPr>
        <w:t>Werness</w:t>
      </w:r>
      <w:proofErr w:type="spellEnd"/>
      <w:r>
        <w:rPr>
          <w:rStyle w:val="reference-text"/>
        </w:rPr>
        <w:t xml:space="preserve">, Hope B., </w:t>
      </w:r>
      <w:r>
        <w:rPr>
          <w:rStyle w:val="reference-text"/>
          <w:i/>
          <w:iCs/>
        </w:rPr>
        <w:t>Continuum Encyclopedia of Animal Symbolism in World Art</w:t>
      </w:r>
      <w:r>
        <w:rPr>
          <w:rStyle w:val="reference-text"/>
        </w:rPr>
        <w:t>, p. 270, 2006, A&amp;C Black</w:t>
      </w:r>
    </w:p>
    <w:sectPr w:rsidR="00A12E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D44"/>
    <w:rsid w:val="000029F6"/>
    <w:rsid w:val="0000311B"/>
    <w:rsid w:val="00004588"/>
    <w:rsid w:val="000051F5"/>
    <w:rsid w:val="00010426"/>
    <w:rsid w:val="00013FE4"/>
    <w:rsid w:val="00013FF1"/>
    <w:rsid w:val="000140CD"/>
    <w:rsid w:val="00015419"/>
    <w:rsid w:val="00023A53"/>
    <w:rsid w:val="0003100E"/>
    <w:rsid w:val="000325AE"/>
    <w:rsid w:val="00032655"/>
    <w:rsid w:val="00037BFA"/>
    <w:rsid w:val="0004180A"/>
    <w:rsid w:val="00045F2D"/>
    <w:rsid w:val="00050A29"/>
    <w:rsid w:val="00054DB5"/>
    <w:rsid w:val="00054EFE"/>
    <w:rsid w:val="00057591"/>
    <w:rsid w:val="0006067B"/>
    <w:rsid w:val="00061034"/>
    <w:rsid w:val="00064B15"/>
    <w:rsid w:val="00067380"/>
    <w:rsid w:val="000679F9"/>
    <w:rsid w:val="000731D2"/>
    <w:rsid w:val="00074D6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348F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54BE"/>
    <w:rsid w:val="001378C8"/>
    <w:rsid w:val="001400BD"/>
    <w:rsid w:val="00140610"/>
    <w:rsid w:val="00141783"/>
    <w:rsid w:val="001433B0"/>
    <w:rsid w:val="00147A24"/>
    <w:rsid w:val="001515C1"/>
    <w:rsid w:val="00151F74"/>
    <w:rsid w:val="0015260D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4A57"/>
    <w:rsid w:val="00245C9F"/>
    <w:rsid w:val="002507D6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6C1"/>
    <w:rsid w:val="0030477D"/>
    <w:rsid w:val="003074BF"/>
    <w:rsid w:val="003164B2"/>
    <w:rsid w:val="00320BBD"/>
    <w:rsid w:val="00334365"/>
    <w:rsid w:val="00336745"/>
    <w:rsid w:val="00343579"/>
    <w:rsid w:val="0035248E"/>
    <w:rsid w:val="003531FC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A35"/>
    <w:rsid w:val="003C1810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05FF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03BC"/>
    <w:rsid w:val="004B4AE0"/>
    <w:rsid w:val="004B70AD"/>
    <w:rsid w:val="004D3F1C"/>
    <w:rsid w:val="004D70FD"/>
    <w:rsid w:val="004E5DA2"/>
    <w:rsid w:val="004E6934"/>
    <w:rsid w:val="004F1045"/>
    <w:rsid w:val="004F2902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403D1"/>
    <w:rsid w:val="0054370C"/>
    <w:rsid w:val="00544D0E"/>
    <w:rsid w:val="00547314"/>
    <w:rsid w:val="0055605E"/>
    <w:rsid w:val="00557DDD"/>
    <w:rsid w:val="00565A06"/>
    <w:rsid w:val="005715CF"/>
    <w:rsid w:val="00574665"/>
    <w:rsid w:val="00585872"/>
    <w:rsid w:val="0058696B"/>
    <w:rsid w:val="00594CA7"/>
    <w:rsid w:val="005958BF"/>
    <w:rsid w:val="005A281C"/>
    <w:rsid w:val="005A584A"/>
    <w:rsid w:val="005A7B0E"/>
    <w:rsid w:val="005B2F70"/>
    <w:rsid w:val="005B6C82"/>
    <w:rsid w:val="005B6E02"/>
    <w:rsid w:val="005C25CA"/>
    <w:rsid w:val="005C370F"/>
    <w:rsid w:val="005C3BA8"/>
    <w:rsid w:val="005C6F13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74D6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741E9"/>
    <w:rsid w:val="00674572"/>
    <w:rsid w:val="006841E3"/>
    <w:rsid w:val="00692AA7"/>
    <w:rsid w:val="006B1AC6"/>
    <w:rsid w:val="006C067D"/>
    <w:rsid w:val="006C1321"/>
    <w:rsid w:val="006C172A"/>
    <w:rsid w:val="006C20D7"/>
    <w:rsid w:val="006C33A7"/>
    <w:rsid w:val="006C6BCC"/>
    <w:rsid w:val="006D3BB1"/>
    <w:rsid w:val="006D4516"/>
    <w:rsid w:val="006E0D1B"/>
    <w:rsid w:val="006E6804"/>
    <w:rsid w:val="006E6DF9"/>
    <w:rsid w:val="006E763F"/>
    <w:rsid w:val="006E787E"/>
    <w:rsid w:val="006F3D11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02F4F"/>
    <w:rsid w:val="009120D2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667F4"/>
    <w:rsid w:val="009751A9"/>
    <w:rsid w:val="00976101"/>
    <w:rsid w:val="0098730F"/>
    <w:rsid w:val="00994028"/>
    <w:rsid w:val="00994034"/>
    <w:rsid w:val="00997EF2"/>
    <w:rsid w:val="009A0148"/>
    <w:rsid w:val="009A2413"/>
    <w:rsid w:val="009A3573"/>
    <w:rsid w:val="009A3946"/>
    <w:rsid w:val="009B0B5D"/>
    <w:rsid w:val="009B2658"/>
    <w:rsid w:val="009B439C"/>
    <w:rsid w:val="009B5387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0726"/>
    <w:rsid w:val="009E0C8A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0DDE"/>
    <w:rsid w:val="00A12ED4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96311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4C7"/>
    <w:rsid w:val="00B078C6"/>
    <w:rsid w:val="00B114D7"/>
    <w:rsid w:val="00B11822"/>
    <w:rsid w:val="00B11B49"/>
    <w:rsid w:val="00B130E1"/>
    <w:rsid w:val="00B14E0A"/>
    <w:rsid w:val="00B16625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3763"/>
    <w:rsid w:val="00BD3EAF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2F26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75E21"/>
    <w:rsid w:val="00C8755B"/>
    <w:rsid w:val="00C9158C"/>
    <w:rsid w:val="00C93373"/>
    <w:rsid w:val="00C94A70"/>
    <w:rsid w:val="00C96D78"/>
    <w:rsid w:val="00CA0AC0"/>
    <w:rsid w:val="00CA2BB5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CF4D6F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07D8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5D44"/>
    <w:rsid w:val="00E16452"/>
    <w:rsid w:val="00E2548F"/>
    <w:rsid w:val="00E257BB"/>
    <w:rsid w:val="00E25C9A"/>
    <w:rsid w:val="00E26FDF"/>
    <w:rsid w:val="00E27575"/>
    <w:rsid w:val="00E33402"/>
    <w:rsid w:val="00E35361"/>
    <w:rsid w:val="00E35373"/>
    <w:rsid w:val="00E354D2"/>
    <w:rsid w:val="00E37218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868B6"/>
    <w:rsid w:val="00E91D5E"/>
    <w:rsid w:val="00EA096C"/>
    <w:rsid w:val="00EA1731"/>
    <w:rsid w:val="00EA3C79"/>
    <w:rsid w:val="00EA6037"/>
    <w:rsid w:val="00EA765B"/>
    <w:rsid w:val="00EB4D69"/>
    <w:rsid w:val="00EB5928"/>
    <w:rsid w:val="00EB684C"/>
    <w:rsid w:val="00EC4D94"/>
    <w:rsid w:val="00EC7318"/>
    <w:rsid w:val="00ED0726"/>
    <w:rsid w:val="00ED2068"/>
    <w:rsid w:val="00ED396F"/>
    <w:rsid w:val="00EE2A94"/>
    <w:rsid w:val="00EF0D3D"/>
    <w:rsid w:val="00EF4FEC"/>
    <w:rsid w:val="00EF654E"/>
    <w:rsid w:val="00EF709F"/>
    <w:rsid w:val="00EF7F5B"/>
    <w:rsid w:val="00F0379A"/>
    <w:rsid w:val="00F06095"/>
    <w:rsid w:val="00F15A09"/>
    <w:rsid w:val="00F15D7B"/>
    <w:rsid w:val="00F23D31"/>
    <w:rsid w:val="00F265FE"/>
    <w:rsid w:val="00F26BC5"/>
    <w:rsid w:val="00F27ABB"/>
    <w:rsid w:val="00F302FD"/>
    <w:rsid w:val="00F30B0B"/>
    <w:rsid w:val="00F33EF9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3D25"/>
    <w:rsid w:val="00FB562B"/>
    <w:rsid w:val="00FB77B8"/>
    <w:rsid w:val="00FB7936"/>
    <w:rsid w:val="00FC0583"/>
    <w:rsid w:val="00FC17A0"/>
    <w:rsid w:val="00FD075C"/>
    <w:rsid w:val="00FD1D6D"/>
    <w:rsid w:val="00FD452B"/>
    <w:rsid w:val="00FD7737"/>
    <w:rsid w:val="00FD7BD3"/>
    <w:rsid w:val="00FE0919"/>
    <w:rsid w:val="00FE2A5C"/>
    <w:rsid w:val="00FE2EF5"/>
    <w:rsid w:val="00FE5DE0"/>
    <w:rsid w:val="00FE70D2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6627D"/>
  <w15:chartTrackingRefBased/>
  <w15:docId w15:val="{E2E4FD0E-E291-4A83-A026-51D3458AE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E15D44"/>
    <w:rPr>
      <w:b/>
      <w:bCs/>
    </w:rPr>
  </w:style>
  <w:style w:type="paragraph" w:styleId="NormalWeb">
    <w:name w:val="Normal (Web)"/>
    <w:basedOn w:val="Normal"/>
    <w:uiPriority w:val="99"/>
    <w:unhideWhenUsed/>
    <w:rsid w:val="00E35361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E3536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35361"/>
    <w:rPr>
      <w:color w:val="954F72" w:themeColor="followedHyperlink"/>
      <w:u w:val="single"/>
    </w:rPr>
  </w:style>
  <w:style w:type="character" w:customStyle="1" w:styleId="reference-text">
    <w:name w:val="reference-text"/>
    <w:basedOn w:val="DefaultParagraphFont"/>
    <w:rsid w:val="00320B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18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www.columbia.edu/itc/mealac/pritchett/00routesdata/bce_500back/indusvalley/protoshiva/protoshiva.jpg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E92432-5429-48FC-8E1C-993422AC4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2019-01-14T19:33:00Z</dcterms:created>
  <dcterms:modified xsi:type="dcterms:W3CDTF">2019-01-14T19:33:00Z</dcterms:modified>
</cp:coreProperties>
</file>